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893D" w14:textId="77777777" w:rsidR="0062794A" w:rsidRPr="003468B4" w:rsidRDefault="00A911E1" w:rsidP="00A911E1">
      <w:pPr>
        <w:ind w:left="5040" w:right="440" w:firstLine="720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       </w:t>
      </w:r>
      <w:r w:rsidR="00802E4E" w:rsidRPr="003468B4">
        <w:rPr>
          <w:rFonts w:ascii="Arial" w:hAnsi="Arial" w:cs="Arial"/>
          <w:sz w:val="24"/>
          <w:lang w:val="mn-MN"/>
        </w:rPr>
        <w:t>БАТЛАВ</w:t>
      </w:r>
    </w:p>
    <w:p w14:paraId="647AD13C" w14:textId="77777777" w:rsidR="00A911E1" w:rsidRPr="003468B4" w:rsidRDefault="00802E4E" w:rsidP="00A911E1">
      <w:pPr>
        <w:jc w:val="right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ЗАХИРАЛ:</w:t>
      </w:r>
      <w:r w:rsidR="00A911E1" w:rsidRPr="003468B4">
        <w:rPr>
          <w:rFonts w:ascii="Arial" w:hAnsi="Arial" w:cs="Arial"/>
          <w:sz w:val="24"/>
          <w:lang w:val="mn-MN"/>
        </w:rPr>
        <w:tab/>
        <w:t xml:space="preserve">                 </w:t>
      </w:r>
      <w:r w:rsidRPr="003468B4">
        <w:rPr>
          <w:rFonts w:ascii="Arial" w:hAnsi="Arial" w:cs="Arial"/>
          <w:sz w:val="24"/>
          <w:lang w:val="mn-MN"/>
        </w:rPr>
        <w:t>И.ОТГОН-ЭРДЭНЭ</w:t>
      </w:r>
      <w:r w:rsidR="00A911E1" w:rsidRPr="003468B4">
        <w:rPr>
          <w:rFonts w:ascii="Arial" w:hAnsi="Arial" w:cs="Arial"/>
          <w:sz w:val="24"/>
          <w:lang w:val="mn-MN"/>
        </w:rPr>
        <w:t>.</w:t>
      </w:r>
    </w:p>
    <w:p w14:paraId="56B9DB90" w14:textId="77777777" w:rsidR="00A911E1" w:rsidRPr="003468B4" w:rsidRDefault="00A911E1" w:rsidP="00A911E1">
      <w:pPr>
        <w:jc w:val="right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...     оны....дугаар сарын... </w:t>
      </w:r>
    </w:p>
    <w:p w14:paraId="33290B50" w14:textId="77777777" w:rsidR="00802E4E" w:rsidRPr="003468B4" w:rsidRDefault="00802E4E" w:rsidP="00802E4E">
      <w:pPr>
        <w:jc w:val="center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ТӨВ АЙМГИЙН СЭРГЭЛЭН СУМЫН ЕБС-ЫН</w:t>
      </w:r>
    </w:p>
    <w:p w14:paraId="48A3DA66" w14:textId="77777777" w:rsidR="00802E4E" w:rsidRPr="003468B4" w:rsidRDefault="00802E4E" w:rsidP="00802E4E">
      <w:pPr>
        <w:jc w:val="center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2023-2024 ОНЫ ХИЧЭЭЛИЙН ЖИЛИЙН ЗОРИЛГО</w:t>
      </w:r>
      <w:r w:rsidR="003468B4">
        <w:rPr>
          <w:rFonts w:ascii="Arial" w:hAnsi="Arial" w:cs="Arial"/>
          <w:sz w:val="24"/>
          <w:lang w:val="mn-MN"/>
        </w:rPr>
        <w:t>,</w:t>
      </w:r>
      <w:r w:rsidRPr="003468B4">
        <w:rPr>
          <w:rFonts w:ascii="Arial" w:hAnsi="Arial" w:cs="Arial"/>
          <w:sz w:val="24"/>
          <w:lang w:val="mn-MN"/>
        </w:rPr>
        <w:t xml:space="preserve"> ЗОРИЛТ</w:t>
      </w:r>
    </w:p>
    <w:p w14:paraId="50FE48D4" w14:textId="77777777" w:rsidR="00802E4E" w:rsidRPr="003468B4" w:rsidRDefault="00802E4E" w:rsidP="00802E4E">
      <w:p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Хамтын оролцоо, үнэлгээний үр дүнд суурилан сургуулийн менежментийг  сайжруулж, боловсролын үйлчилгээний чанарт ахиц  гаргах зорилтыг 2023-2024оны хичээлийн жилд дэвшүүлж байна. </w:t>
      </w:r>
    </w:p>
    <w:p w14:paraId="463CDBAF" w14:textId="77777777" w:rsidR="00802E4E" w:rsidRPr="003468B4" w:rsidRDefault="00802E4E" w:rsidP="00802E4E">
      <w:p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Энэ зорилтын хүрээнд дараах зорилтыг хэрэгжүүлнэ.</w:t>
      </w:r>
    </w:p>
    <w:p w14:paraId="27C4AD48" w14:textId="77777777" w:rsidR="00793227" w:rsidRPr="003468B4" w:rsidRDefault="00802E4E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Боловсролын ерөнхий хуул</w:t>
      </w:r>
      <w:r w:rsidR="003468B4">
        <w:rPr>
          <w:rFonts w:ascii="Arial" w:hAnsi="Arial" w:cs="Arial"/>
          <w:sz w:val="24"/>
          <w:lang w:val="mn-MN"/>
        </w:rPr>
        <w:t>ийг</w:t>
      </w:r>
      <w:r w:rsidRPr="003468B4">
        <w:rPr>
          <w:rFonts w:ascii="Arial" w:hAnsi="Arial" w:cs="Arial"/>
          <w:sz w:val="24"/>
          <w:lang w:val="mn-MN"/>
        </w:rPr>
        <w:t xml:space="preserve"> багш, ажилтан, суралцаг</w:t>
      </w:r>
      <w:r w:rsidR="003468B4">
        <w:rPr>
          <w:rFonts w:ascii="Arial" w:hAnsi="Arial" w:cs="Arial"/>
          <w:sz w:val="24"/>
          <w:lang w:val="mn-MN"/>
        </w:rPr>
        <w:t>ч</w:t>
      </w:r>
      <w:r w:rsidRPr="003468B4">
        <w:rPr>
          <w:rFonts w:ascii="Arial" w:hAnsi="Arial" w:cs="Arial"/>
          <w:sz w:val="24"/>
          <w:lang w:val="mn-MN"/>
        </w:rPr>
        <w:t>, эцэг эх, асран</w:t>
      </w:r>
      <w:r w:rsidR="00793227" w:rsidRPr="003468B4">
        <w:rPr>
          <w:rFonts w:ascii="Arial" w:hAnsi="Arial" w:cs="Arial"/>
          <w:sz w:val="24"/>
          <w:lang w:val="mn-MN"/>
        </w:rPr>
        <w:t xml:space="preserve"> хамгаалагч, иргэд олон нийтэд сурталчлан таниулах, тэдний оролцоотой үр дүнтэй хэрэгжүүлэх зорилгоор “Хуулиа хэрэгжүүлье” аяныг зохион байгуулах, мөрдлөг болгон ажиллана.</w:t>
      </w:r>
    </w:p>
    <w:p w14:paraId="3F385B6E" w14:textId="77777777" w:rsidR="00793227" w:rsidRPr="003468B4" w:rsidRDefault="003468B4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С</w:t>
      </w:r>
      <w:r w:rsidR="00793227" w:rsidRPr="003468B4">
        <w:rPr>
          <w:rFonts w:ascii="Arial" w:hAnsi="Arial" w:cs="Arial"/>
          <w:sz w:val="24"/>
          <w:lang w:val="mn-MN"/>
        </w:rPr>
        <w:t>ургуулийн бүтцийг шинэчлэн тогтооход шаардлагатай суурь судалгаа, мэдээлийн санг бүрдүүлж</w:t>
      </w:r>
      <w:r>
        <w:rPr>
          <w:rFonts w:ascii="Arial" w:hAnsi="Arial" w:cs="Arial"/>
          <w:sz w:val="24"/>
          <w:lang w:val="mn-MN"/>
        </w:rPr>
        <w:t>,</w:t>
      </w:r>
      <w:r w:rsidR="00793227" w:rsidRPr="003468B4">
        <w:rPr>
          <w:rFonts w:ascii="Arial" w:hAnsi="Arial" w:cs="Arial"/>
          <w:sz w:val="24"/>
          <w:lang w:val="mn-MN"/>
        </w:rPr>
        <w:t xml:space="preserve"> саналыг холбогдох байгууллагуудад хүргүүлэн бэлтгэл ажлыг хангах.</w:t>
      </w:r>
    </w:p>
    <w:p w14:paraId="70184E3E" w14:textId="77777777" w:rsidR="00773DBB" w:rsidRPr="003468B4" w:rsidRDefault="00773DBB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Тэгш хүртээмжтэй, тэгш боломж олгосон, хамтын хариуцлагатай байх суурь зарчимд тулгуурлан байршлаас хамаарсан үйлчилгээний чанарын ялгааг бууруулж хүүхэд бүр гэртээ ойр байрлах сургуульд хамрагдах хүсэл эрмэлзлийг нэмэгдүүлэх</w:t>
      </w:r>
    </w:p>
    <w:p w14:paraId="6F7EA512" w14:textId="77777777" w:rsidR="00802E4E" w:rsidRPr="003468B4" w:rsidRDefault="00773DBB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Хүүхэд бүрийн онцлог ялгаатай байдал явцын үнэлгээнд суурилан сурлагын хоцрогдлыг нөхөх, арилгах үйл ажиллагааг үргэлжлүүлэн үр дүнтэй хэрэгжүүлж, сурлагын амжилтад ахиц гаргах </w:t>
      </w:r>
    </w:p>
    <w:p w14:paraId="688F89D0" w14:textId="77777777" w:rsidR="00773DBB" w:rsidRPr="003468B4" w:rsidRDefault="00773DBB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Суралцагчийн </w:t>
      </w:r>
      <w:r w:rsidR="000400B9">
        <w:rPr>
          <w:rFonts w:ascii="Arial" w:hAnsi="Arial" w:cs="Arial"/>
          <w:sz w:val="24"/>
          <w:lang w:val="mn-MN"/>
        </w:rPr>
        <w:t>М</w:t>
      </w:r>
      <w:r w:rsidRPr="003468B4">
        <w:rPr>
          <w:rFonts w:ascii="Arial" w:hAnsi="Arial" w:cs="Arial"/>
          <w:sz w:val="24"/>
          <w:lang w:val="mn-MN"/>
        </w:rPr>
        <w:t xml:space="preserve">атематик, </w:t>
      </w:r>
      <w:r w:rsidR="000400B9">
        <w:rPr>
          <w:rFonts w:ascii="Arial" w:hAnsi="Arial" w:cs="Arial"/>
          <w:sz w:val="24"/>
          <w:lang w:val="mn-MN"/>
        </w:rPr>
        <w:t>А</w:t>
      </w:r>
      <w:r w:rsidRPr="003468B4">
        <w:rPr>
          <w:rFonts w:ascii="Arial" w:hAnsi="Arial" w:cs="Arial"/>
          <w:sz w:val="24"/>
          <w:lang w:val="mn-MN"/>
        </w:rPr>
        <w:t xml:space="preserve">нгли хэлний сургалтыг дэмжих цахим технологи сургалтын платформ-д суурилсан </w:t>
      </w:r>
      <w:r w:rsidR="000170B5" w:rsidRPr="003468B4">
        <w:rPr>
          <w:rFonts w:ascii="Arial" w:hAnsi="Arial" w:cs="Arial"/>
          <w:sz w:val="24"/>
          <w:lang w:val="mn-MN"/>
        </w:rPr>
        <w:t>нэмэлт хөтөлбөрийг бага суурь боловсролын зарим ангид хэрэгжүүлж</w:t>
      </w:r>
      <w:r w:rsidR="000400B9">
        <w:rPr>
          <w:rFonts w:ascii="Arial" w:hAnsi="Arial" w:cs="Arial"/>
          <w:sz w:val="24"/>
          <w:lang w:val="mn-MN"/>
        </w:rPr>
        <w:t>,</w:t>
      </w:r>
      <w:r w:rsidR="000170B5" w:rsidRPr="003468B4">
        <w:rPr>
          <w:rFonts w:ascii="Arial" w:hAnsi="Arial" w:cs="Arial"/>
          <w:sz w:val="24"/>
          <w:lang w:val="mn-MN"/>
        </w:rPr>
        <w:t xml:space="preserve"> суралцагчийн ур чадвар</w:t>
      </w:r>
      <w:r w:rsidR="000400B9">
        <w:rPr>
          <w:rFonts w:ascii="Arial" w:hAnsi="Arial" w:cs="Arial"/>
          <w:sz w:val="24"/>
          <w:lang w:val="mn-MN"/>
        </w:rPr>
        <w:t>,</w:t>
      </w:r>
      <w:r w:rsidR="000170B5" w:rsidRPr="003468B4">
        <w:rPr>
          <w:rFonts w:ascii="Arial" w:hAnsi="Arial" w:cs="Arial"/>
          <w:sz w:val="24"/>
          <w:lang w:val="mn-MN"/>
        </w:rPr>
        <w:t xml:space="preserve"> багшийн арга зүйд ахиц гаргах</w:t>
      </w:r>
    </w:p>
    <w:p w14:paraId="65A6EE84" w14:textId="6DF949D7" w:rsidR="000170B5" w:rsidRPr="003468B4" w:rsidRDefault="000170B5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Суралцагчдын шинжлэх ухаан, технологи,</w:t>
      </w:r>
      <w:r w:rsidR="00B30D07">
        <w:rPr>
          <w:rFonts w:ascii="Arial" w:hAnsi="Arial" w:cs="Arial"/>
          <w:sz w:val="24"/>
          <w:lang w:val="mn-MN"/>
        </w:rPr>
        <w:t xml:space="preserve"> </w:t>
      </w:r>
      <w:r w:rsidRPr="003468B4">
        <w:rPr>
          <w:rFonts w:ascii="Arial" w:hAnsi="Arial" w:cs="Arial"/>
          <w:sz w:val="24"/>
          <w:lang w:val="mn-MN"/>
        </w:rPr>
        <w:t>инженерчлэл, математик сэтгэлгээг хөгжүүлэх, шинжлэн судлах арга барил эзэмшүүлэх нэгдмэл агуулга бүхий төсөлт ажлыг анги бүлгээс үл хамааран багаар хамтран гүйцэтгүүлж үр дүнг хагас жил бүр тооцох</w:t>
      </w:r>
    </w:p>
    <w:p w14:paraId="501924C1" w14:textId="0F92B4C5" w:rsidR="006F3D32" w:rsidRPr="003468B4" w:rsidRDefault="000170B5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Суралцахуй болон судлагдахуунд суурилсан багшийн мэргэжлийн хөгжлийн бүлгийн үйл ажиллагааг дэмжиж, ажлын гүйцэтгэл, үр дүнд шинжилгээ хийх, багшийн мэргэжлийн хөгжлийн үндэсний цахим системийг ашиглах замаар багш ажлын байрандаа </w:t>
      </w:r>
      <w:r w:rsidR="006F3D32" w:rsidRPr="003468B4">
        <w:rPr>
          <w:rFonts w:ascii="Arial" w:hAnsi="Arial" w:cs="Arial"/>
          <w:sz w:val="24"/>
          <w:lang w:val="mn-MN"/>
        </w:rPr>
        <w:t>мэргэжлээ дээшлүүлэх ур чадварт гарсан ахиц, өөрчлөлт, үр дүнг тооцох</w:t>
      </w:r>
    </w:p>
    <w:p w14:paraId="6FA3E20B" w14:textId="13673B3D" w:rsidR="000170B5" w:rsidRPr="003468B4" w:rsidRDefault="006F3D32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Ялгаатай хэрэгцээтэй хүүхдийг боловсролд тэгш хамруулан сургах, тэгш боломж олгох орчныг төрийн болон төрийн бус байгууллага, иргэд олон нийтийн дэмжлэгтэйгээр бүрдүүлж, дэмжлэгийн багийн үйл ажиллагааг </w:t>
      </w:r>
      <w:r w:rsidRPr="003468B4">
        <w:rPr>
          <w:rFonts w:ascii="Arial" w:hAnsi="Arial" w:cs="Arial"/>
          <w:sz w:val="24"/>
          <w:lang w:val="mn-MN"/>
        </w:rPr>
        <w:lastRenderedPageBreak/>
        <w:t xml:space="preserve">сайжруулах замаар тэдний онцлог, сурах хэв маягт нийцсэн хөгжлийн цогц дэмжлэг үзүүлэх  </w:t>
      </w:r>
      <w:r w:rsidR="000170B5" w:rsidRPr="003468B4">
        <w:rPr>
          <w:rFonts w:ascii="Arial" w:hAnsi="Arial" w:cs="Arial"/>
          <w:sz w:val="24"/>
          <w:lang w:val="mn-MN"/>
        </w:rPr>
        <w:t xml:space="preserve"> </w:t>
      </w:r>
    </w:p>
    <w:p w14:paraId="7D23A958" w14:textId="0FD17C4E" w:rsidR="006F3D32" w:rsidRPr="003468B4" w:rsidRDefault="00E72CE5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С</w:t>
      </w:r>
      <w:r w:rsidR="006F3D32" w:rsidRPr="003468B4">
        <w:rPr>
          <w:rFonts w:ascii="Arial" w:hAnsi="Arial" w:cs="Arial"/>
          <w:sz w:val="24"/>
          <w:lang w:val="mn-MN"/>
        </w:rPr>
        <w:t>ургуулийн дотуур байрны орчинд хүүхдийн аюулгүй байдлыг хамгаалах, сурах ,</w:t>
      </w:r>
      <w:r w:rsidR="003704F6" w:rsidRPr="003468B4">
        <w:rPr>
          <w:rFonts w:ascii="Arial" w:hAnsi="Arial" w:cs="Arial"/>
          <w:sz w:val="24"/>
          <w:lang w:val="mn-MN"/>
        </w:rPr>
        <w:t xml:space="preserve"> хөгжих, төлөвших үйл явцыг дэмжих тусгайлсан арга хэмжээг багш, ажилтан, эцэг эх, асран хамгаалагч, олон нийтийн оролцоо, түншлэлд тулгуурлан хэрэгжүүлэх</w:t>
      </w:r>
    </w:p>
    <w:p w14:paraId="5C247DCB" w14:textId="431CD72B" w:rsidR="003704F6" w:rsidRPr="003468B4" w:rsidRDefault="003704F6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Сургууль</w:t>
      </w:r>
      <w:r w:rsidR="008521DD">
        <w:rPr>
          <w:rFonts w:ascii="Arial" w:hAnsi="Arial" w:cs="Arial"/>
          <w:sz w:val="24"/>
          <w:lang w:val="mn-MN"/>
        </w:rPr>
        <w:t>,</w:t>
      </w:r>
      <w:r w:rsidRPr="003468B4">
        <w:rPr>
          <w:rFonts w:ascii="Arial" w:hAnsi="Arial" w:cs="Arial"/>
          <w:sz w:val="24"/>
          <w:lang w:val="mn-MN"/>
        </w:rPr>
        <w:t xml:space="preserve"> дотуур байрны орчинд</w:t>
      </w:r>
      <w:r w:rsidR="000B5F44">
        <w:rPr>
          <w:rFonts w:ascii="Arial" w:hAnsi="Arial" w:cs="Arial"/>
          <w:sz w:val="24"/>
          <w:lang w:val="mn-MN"/>
        </w:rPr>
        <w:t xml:space="preserve"> </w:t>
      </w:r>
      <w:r w:rsidRPr="003468B4">
        <w:rPr>
          <w:rFonts w:ascii="Arial" w:hAnsi="Arial" w:cs="Arial"/>
          <w:sz w:val="24"/>
          <w:lang w:val="mn-MN"/>
        </w:rPr>
        <w:t>аливаа хэлбэрийн гадуурхал, дарамт, үе тэнгийнхний дээрэлхэлтээс сэргийлэх мэдээлэл хүлээн авах, эрсдэлийг бууруулах, хянах, үнэлэх зэрэг үйлчилгээ үзүүлэх чиглэлээр хүүхэд хамгааллын багийн үйл ажиллагааг сайжруулж, хүртээмжийг нэмэгдүүлэх, үр дүнг тооцох</w:t>
      </w:r>
    </w:p>
    <w:p w14:paraId="7EFAB314" w14:textId="77777777" w:rsidR="00A911E1" w:rsidRPr="003468B4" w:rsidRDefault="003704F6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>Онцгой байдлын үед суралцагч өөрийгөө болон бусдыг хамгаалах мэдлэг, ур чадвараа хэрэгжүүлэх дадлага, сургуулилтыг мэргэжлийн байгууллагатай хамтран з</w:t>
      </w:r>
      <w:r w:rsidR="00A911E1" w:rsidRPr="003468B4">
        <w:rPr>
          <w:rFonts w:ascii="Arial" w:hAnsi="Arial" w:cs="Arial"/>
          <w:sz w:val="24"/>
          <w:lang w:val="mn-MN"/>
        </w:rPr>
        <w:t>охион байгуулж, аливаа гамшгийн эрсдлийг даван туулах чадварыг хөгжүүлэх</w:t>
      </w:r>
    </w:p>
    <w:p w14:paraId="72B4FA67" w14:textId="2F404EF3" w:rsidR="003704F6" w:rsidRDefault="003704F6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3468B4">
        <w:rPr>
          <w:rFonts w:ascii="Arial" w:hAnsi="Arial" w:cs="Arial"/>
          <w:sz w:val="24"/>
          <w:lang w:val="mn-MN"/>
        </w:rPr>
        <w:t xml:space="preserve">  </w:t>
      </w:r>
      <w:r w:rsidR="00A911E1" w:rsidRPr="003468B4">
        <w:rPr>
          <w:rFonts w:ascii="Arial" w:hAnsi="Arial" w:cs="Arial"/>
          <w:sz w:val="24"/>
          <w:lang w:val="mn-MN"/>
        </w:rPr>
        <w:t>Сургуулийн номын сангийн үйлчилгээг сурах, сургах үйл ажиллагаанд дэмжлэг үзүүлэх, хүүхдийн сурч хөгжих, төлөвших, хамтран ажиллах мэдээлэл авахад нь туслах орчин болгон өөрчилж,</w:t>
      </w:r>
      <w:r w:rsidR="000B5F44">
        <w:rPr>
          <w:rFonts w:ascii="Arial" w:hAnsi="Arial" w:cs="Arial"/>
          <w:sz w:val="24"/>
          <w:lang w:val="mn-MN"/>
        </w:rPr>
        <w:t xml:space="preserve"> </w:t>
      </w:r>
      <w:r w:rsidR="00A911E1" w:rsidRPr="003468B4">
        <w:rPr>
          <w:rFonts w:ascii="Arial" w:hAnsi="Arial" w:cs="Arial"/>
          <w:sz w:val="24"/>
          <w:lang w:val="mn-MN"/>
        </w:rPr>
        <w:t>явуулын болон цахим номын үйлчилгээг хөгжүүлэхэд төрийн болон төрийн бус байгууллага, эцэг эх, иргэд олон нийтийн оролцоог хангах</w:t>
      </w:r>
    </w:p>
    <w:p w14:paraId="512191A6" w14:textId="3CBB2857" w:rsidR="00F0364C" w:rsidRPr="003468B4" w:rsidRDefault="00F0364C" w:rsidP="00802E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Чанар, гүйцэтгэлийн үр дүнд суурилсан удирдлага, санхүүжилтийн шинэ тогтолцоог нэвтрүүлж, мэргэжлийн өөрийн өртөгт суурилсан хувьсах зардлаар санхүүжүүлэх, мэдээллийг ил тод байлгах</w:t>
      </w:r>
    </w:p>
    <w:sectPr w:rsidR="00F0364C" w:rsidRPr="003468B4" w:rsidSect="00867E6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6B74"/>
    <w:multiLevelType w:val="hybridMultilevel"/>
    <w:tmpl w:val="6D58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E7"/>
    <w:rsid w:val="000170B5"/>
    <w:rsid w:val="000400B9"/>
    <w:rsid w:val="000B5F44"/>
    <w:rsid w:val="003468B4"/>
    <w:rsid w:val="003704F6"/>
    <w:rsid w:val="0057678E"/>
    <w:rsid w:val="0062794A"/>
    <w:rsid w:val="006F3D32"/>
    <w:rsid w:val="00773DBB"/>
    <w:rsid w:val="00793227"/>
    <w:rsid w:val="00802E4E"/>
    <w:rsid w:val="008248E7"/>
    <w:rsid w:val="008521DD"/>
    <w:rsid w:val="00867E6E"/>
    <w:rsid w:val="00A761A5"/>
    <w:rsid w:val="00A911E1"/>
    <w:rsid w:val="00B30D07"/>
    <w:rsid w:val="00E72CE5"/>
    <w:rsid w:val="00F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3BBB"/>
  <w15:docId w15:val="{8256DEC7-3500-4355-927F-2030136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M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2023-09-12T09:25:00Z</cp:lastPrinted>
  <dcterms:created xsi:type="dcterms:W3CDTF">2023-11-04T06:45:00Z</dcterms:created>
  <dcterms:modified xsi:type="dcterms:W3CDTF">2023-11-04T06:45:00Z</dcterms:modified>
</cp:coreProperties>
</file>